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F9A9" w14:textId="77777777" w:rsidR="00B761DB" w:rsidRDefault="00E23016">
      <w:r>
        <w:t>Input = Condenser water to the chillers</w:t>
      </w:r>
    </w:p>
    <w:p w14:paraId="5FB28742" w14:textId="77777777" w:rsidR="00E23016" w:rsidRDefault="00E23016">
      <w:r>
        <w:t xml:space="preserve">Set point = It depends </w:t>
      </w:r>
    </w:p>
    <w:p w14:paraId="5EFBD806" w14:textId="77777777" w:rsidR="00E23016" w:rsidRDefault="00E23016" w:rsidP="00E23016">
      <w:pPr>
        <w:pStyle w:val="ListParagraph"/>
        <w:numPr>
          <w:ilvl w:val="0"/>
          <w:numId w:val="1"/>
        </w:numPr>
      </w:pPr>
      <w:r>
        <w:t xml:space="preserve">Centrifugal – reset over some range that let us run </w:t>
      </w:r>
      <w:proofErr w:type="spellStart"/>
      <w:r>
        <w:t>with out</w:t>
      </w:r>
      <w:proofErr w:type="spellEnd"/>
      <w:r>
        <w:t xml:space="preserve"> surging</w:t>
      </w:r>
    </w:p>
    <w:p w14:paraId="7E9B5157" w14:textId="77777777" w:rsidR="00E23016" w:rsidRDefault="00E23016" w:rsidP="00E23016">
      <w:pPr>
        <w:pStyle w:val="ListParagraph"/>
        <w:numPr>
          <w:ilvl w:val="1"/>
          <w:numId w:val="1"/>
        </w:numPr>
      </w:pPr>
      <w:r>
        <w:t xml:space="preserve">Cold as we can get it </w:t>
      </w:r>
      <w:proofErr w:type="spellStart"/>
      <w:r>
        <w:t>with out</w:t>
      </w:r>
      <w:proofErr w:type="spellEnd"/>
      <w:r>
        <w:t xml:space="preserve"> wasting tower fan energy</w:t>
      </w:r>
    </w:p>
    <w:p w14:paraId="278C7DC7" w14:textId="77777777" w:rsidR="00E23016" w:rsidRDefault="00E23016" w:rsidP="00E23016">
      <w:pPr>
        <w:pStyle w:val="ListParagraph"/>
        <w:numPr>
          <w:ilvl w:val="1"/>
          <w:numId w:val="1"/>
        </w:numPr>
      </w:pPr>
      <w:r>
        <w:t>With out creating oil control problems</w:t>
      </w:r>
    </w:p>
    <w:p w14:paraId="53C208D8" w14:textId="77777777" w:rsidR="00E23016" w:rsidRDefault="00E23016" w:rsidP="00E23016">
      <w:pPr>
        <w:pStyle w:val="ListParagraph"/>
        <w:numPr>
          <w:ilvl w:val="1"/>
          <w:numId w:val="1"/>
        </w:numPr>
      </w:pPr>
      <w:proofErr w:type="spellStart"/>
      <w:r>
        <w:t>With out</w:t>
      </w:r>
      <w:proofErr w:type="spellEnd"/>
      <w:r>
        <w:t xml:space="preserve"> creating surge</w:t>
      </w:r>
    </w:p>
    <w:p w14:paraId="55DA203B" w14:textId="77777777" w:rsidR="00E23016" w:rsidRDefault="00E23016" w:rsidP="00E23016">
      <w:pPr>
        <w:pStyle w:val="ListParagraph"/>
        <w:numPr>
          <w:ilvl w:val="1"/>
          <w:numId w:val="1"/>
        </w:numPr>
      </w:pPr>
      <w:r>
        <w:t>No higher than the chiller design (85°)</w:t>
      </w:r>
    </w:p>
    <w:p w14:paraId="2C136880" w14:textId="77777777" w:rsidR="00E23016" w:rsidRDefault="00E23016" w:rsidP="00E23016">
      <w:pPr>
        <w:pStyle w:val="ListParagraph"/>
        <w:numPr>
          <w:ilvl w:val="0"/>
          <w:numId w:val="1"/>
        </w:numPr>
      </w:pPr>
      <w:r>
        <w:t xml:space="preserve">Absorber – 80°F or higher based on the </w:t>
      </w:r>
      <w:proofErr w:type="spellStart"/>
      <w:r>
        <w:t>manufactuer’s</w:t>
      </w:r>
      <w:proofErr w:type="spellEnd"/>
      <w:r>
        <w:t xml:space="preserve"> spec</w:t>
      </w:r>
    </w:p>
    <w:p w14:paraId="7F9CD402" w14:textId="77777777" w:rsidR="00E23016" w:rsidRDefault="00E23016" w:rsidP="00E23016">
      <w:r>
        <w:t xml:space="preserve">Outputs </w:t>
      </w:r>
    </w:p>
    <w:p w14:paraId="3E7E44F1" w14:textId="77777777" w:rsidR="00E23016" w:rsidRDefault="00E23016" w:rsidP="00E23016">
      <w:pPr>
        <w:pStyle w:val="ListParagraph"/>
        <w:numPr>
          <w:ilvl w:val="0"/>
          <w:numId w:val="2"/>
        </w:numPr>
      </w:pPr>
      <w:r>
        <w:t>Two bypass valves</w:t>
      </w:r>
    </w:p>
    <w:p w14:paraId="0D27A0E7" w14:textId="77777777" w:rsidR="00E23016" w:rsidRDefault="00E23016" w:rsidP="00E23016">
      <w:pPr>
        <w:pStyle w:val="ListParagraph"/>
        <w:numPr>
          <w:ilvl w:val="0"/>
          <w:numId w:val="2"/>
        </w:numPr>
      </w:pPr>
      <w:r>
        <w:t>Two tower fans</w:t>
      </w:r>
    </w:p>
    <w:p w14:paraId="44547F1B" w14:textId="77777777" w:rsidR="00E23016" w:rsidRDefault="00E23016" w:rsidP="00E23016">
      <w:r>
        <w:t>Control process – as the tower water temperature drops below setpoint</w:t>
      </w:r>
    </w:p>
    <w:p w14:paraId="789D09B2" w14:textId="77777777" w:rsidR="00E23016" w:rsidRDefault="00E23016" w:rsidP="00E23016">
      <w:pPr>
        <w:pStyle w:val="ListParagraph"/>
        <w:numPr>
          <w:ilvl w:val="0"/>
          <w:numId w:val="3"/>
        </w:numPr>
      </w:pPr>
      <w:r>
        <w:t>Reduce the fan speeds together</w:t>
      </w:r>
    </w:p>
    <w:p w14:paraId="3B89D82B" w14:textId="77777777" w:rsidR="00E23016" w:rsidRDefault="00E23016" w:rsidP="00E23016">
      <w:pPr>
        <w:pStyle w:val="ListParagraph"/>
        <w:numPr>
          <w:ilvl w:val="0"/>
          <w:numId w:val="3"/>
        </w:numPr>
      </w:pPr>
      <w:r>
        <w:t>Reduce to the minimum speed recommended by the tower manufacturer</w:t>
      </w:r>
    </w:p>
    <w:p w14:paraId="3236AFAE" w14:textId="77777777" w:rsidR="00E23016" w:rsidRDefault="00E23016" w:rsidP="00E23016">
      <w:pPr>
        <w:pStyle w:val="ListParagraph"/>
        <w:numPr>
          <w:ilvl w:val="0"/>
          <w:numId w:val="3"/>
        </w:numPr>
      </w:pPr>
      <w:r>
        <w:t>Cycle one fan off</w:t>
      </w:r>
    </w:p>
    <w:p w14:paraId="76FE79AE" w14:textId="77777777" w:rsidR="00E23016" w:rsidRDefault="00E23016" w:rsidP="00E23016">
      <w:pPr>
        <w:pStyle w:val="ListParagraph"/>
        <w:numPr>
          <w:ilvl w:val="0"/>
          <w:numId w:val="3"/>
        </w:numPr>
      </w:pPr>
      <w:r>
        <w:t>Cycle the second fan off</w:t>
      </w:r>
    </w:p>
    <w:p w14:paraId="1B8EEF64" w14:textId="77777777" w:rsidR="00E23016" w:rsidRDefault="00386F81" w:rsidP="00E23016">
      <w:pPr>
        <w:pStyle w:val="ListParagraph"/>
        <w:numPr>
          <w:ilvl w:val="0"/>
          <w:numId w:val="3"/>
        </w:numPr>
      </w:pPr>
      <w:r>
        <w:t>Modulate the bypass valve from full flow to the tower to full bypass</w:t>
      </w:r>
      <w:bookmarkStart w:id="0" w:name="_GoBack"/>
      <w:bookmarkEnd w:id="0"/>
    </w:p>
    <w:p w14:paraId="55828773" w14:textId="77777777" w:rsidR="00E23016" w:rsidRDefault="00E23016" w:rsidP="00E23016">
      <w:pPr>
        <w:ind w:left="720"/>
      </w:pPr>
    </w:p>
    <w:sectPr w:rsidR="00E2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0E2"/>
    <w:multiLevelType w:val="hybridMultilevel"/>
    <w:tmpl w:val="FC4C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413"/>
    <w:multiLevelType w:val="hybridMultilevel"/>
    <w:tmpl w:val="D51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499F"/>
    <w:multiLevelType w:val="hybridMultilevel"/>
    <w:tmpl w:val="23C2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24"/>
    <w:rsid w:val="00207524"/>
    <w:rsid w:val="00291DE5"/>
    <w:rsid w:val="00386F81"/>
    <w:rsid w:val="004220F1"/>
    <w:rsid w:val="00460EE5"/>
    <w:rsid w:val="005C1EBB"/>
    <w:rsid w:val="009312BF"/>
    <w:rsid w:val="009747C5"/>
    <w:rsid w:val="00C221E6"/>
    <w:rsid w:val="00D2585E"/>
    <w:rsid w:val="00D94DA4"/>
    <w:rsid w:val="00E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C63E"/>
  <w15:chartTrackingRefBased/>
  <w15:docId w15:val="{375A82AA-FA94-44B8-B97B-D622FAD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color w:val="009900" w:themeColor="accent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DE Primary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FF0000"/>
      </a:accent1>
      <a:accent2>
        <a:srgbClr val="FFFF00"/>
      </a:accent2>
      <a:accent3>
        <a:srgbClr val="FF9933"/>
      </a:accent3>
      <a:accent4>
        <a:srgbClr val="009900"/>
      </a:accent4>
      <a:accent5>
        <a:srgbClr val="0000FF"/>
      </a:accent5>
      <a:accent6>
        <a:srgbClr val="9933FF"/>
      </a:accent6>
      <a:hlink>
        <a:srgbClr val="00B0F0"/>
      </a:hlink>
      <a:folHlink>
        <a:srgbClr val="6565FF"/>
      </a:folHlink>
    </a:clrScheme>
    <a:fontScheme name="FDE Comic">
      <a:majorFont>
        <a:latin typeface="Arial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Sellers</dc:creator>
  <cp:keywords/>
  <dc:description/>
  <cp:lastModifiedBy>David Sellers</cp:lastModifiedBy>
  <cp:revision>2</cp:revision>
  <dcterms:created xsi:type="dcterms:W3CDTF">2018-10-13T16:36:00Z</dcterms:created>
  <dcterms:modified xsi:type="dcterms:W3CDTF">2018-10-13T16:36:00Z</dcterms:modified>
</cp:coreProperties>
</file>